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6344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120"/>
      </w:tblGrid>
      <w:tr w:rsidR="00AE682D" w:rsidTr="00AE682D">
        <w:trPr>
          <w:trHeight w:val="1077"/>
        </w:trPr>
        <w:tc>
          <w:tcPr>
            <w:tcW w:w="5120" w:type="dxa"/>
          </w:tcPr>
          <w:p w:rsidR="00AE682D" w:rsidRPr="00AE682D" w:rsidRDefault="00AE682D" w:rsidP="00AE682D">
            <w:pPr>
              <w:spacing w:line="264" w:lineRule="atLeast"/>
              <w:textAlignment w:val="baseline"/>
              <w:rPr>
                <w:rFonts w:ascii="Arial" w:eastAsia="Times New Roman" w:hAnsi="Arial" w:cs="Arial"/>
                <w:color w:val="494949"/>
                <w:sz w:val="24"/>
                <w:szCs w:val="29"/>
                <w:lang w:eastAsia="en-CA"/>
              </w:rPr>
            </w:pPr>
            <w:r w:rsidRPr="00AE682D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 xml:space="preserve">Remise sur le site du cours sur </w:t>
            </w:r>
            <w:r w:rsidR="00090AC3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>S</w:t>
            </w:r>
            <w:r w:rsidRPr="00AE682D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>tudium</w:t>
            </w:r>
          </w:p>
          <w:p w:rsidR="00AE682D" w:rsidRPr="00AE682D" w:rsidRDefault="00AE682D" w:rsidP="00AE682D">
            <w:pPr>
              <w:spacing w:line="264" w:lineRule="atLeast"/>
              <w:textAlignment w:val="baseline"/>
              <w:rPr>
                <w:rFonts w:ascii="Arial" w:eastAsia="Times New Roman" w:hAnsi="Arial" w:cs="Arial"/>
                <w:color w:val="494949"/>
                <w:sz w:val="24"/>
                <w:szCs w:val="29"/>
                <w:lang w:eastAsia="en-CA"/>
              </w:rPr>
            </w:pPr>
            <w:r w:rsidRPr="00AE682D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 xml:space="preserve">Date limite de retour : </w:t>
            </w:r>
            <w:r w:rsidR="00414E97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>18</w:t>
            </w:r>
            <w:r w:rsidRPr="00AE682D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 xml:space="preserve"> </w:t>
            </w:r>
            <w:r w:rsidR="00414E97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>Mars</w:t>
            </w:r>
            <w:r w:rsidRPr="00AE682D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 xml:space="preserve"> 2019 (23h55)</w:t>
            </w:r>
          </w:p>
          <w:p w:rsidR="00AE682D" w:rsidRDefault="00AE682D" w:rsidP="00AE682D">
            <w:pPr>
              <w:spacing w:line="264" w:lineRule="atLeast"/>
              <w:textAlignment w:val="baseline"/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</w:pPr>
            <w:r w:rsidRPr="00AE682D">
              <w:rPr>
                <w:rFonts w:ascii="Arial" w:eastAsia="Times New Roman" w:hAnsi="Arial" w:cs="Arial"/>
                <w:color w:val="D11F00"/>
                <w:sz w:val="24"/>
                <w:szCs w:val="29"/>
                <w:bdr w:val="none" w:sz="0" w:space="0" w:color="auto" w:frame="1"/>
                <w:lang w:eastAsia="en-CA"/>
              </w:rPr>
              <w:t>Individuel ou en groupe de deux personnes</w:t>
            </w:r>
          </w:p>
          <w:p w:rsidR="00AE682D" w:rsidRPr="00AE682D" w:rsidRDefault="00AE682D" w:rsidP="00AE682D">
            <w:pPr>
              <w:spacing w:line="264" w:lineRule="atLeast"/>
              <w:textAlignment w:val="baseline"/>
              <w:rPr>
                <w:rFonts w:ascii="Arial" w:eastAsia="Times New Roman" w:hAnsi="Arial" w:cs="Arial"/>
                <w:color w:val="494949"/>
                <w:sz w:val="24"/>
                <w:szCs w:val="29"/>
                <w:lang w:eastAsia="en-CA"/>
              </w:rPr>
            </w:pPr>
          </w:p>
        </w:tc>
      </w:tr>
    </w:tbl>
    <w:p w:rsidR="00AE682D" w:rsidRPr="00AE682D" w:rsidRDefault="00AE682D" w:rsidP="00AE682D">
      <w:pPr>
        <w:spacing w:after="0" w:line="264" w:lineRule="atLeast"/>
        <w:textAlignment w:val="baseline"/>
        <w:outlineLvl w:val="1"/>
        <w:rPr>
          <w:rFonts w:ascii="Arial" w:eastAsia="Times New Roman" w:hAnsi="Arial" w:cs="Arial"/>
          <w:b/>
          <w:bCs/>
          <w:color w:val="89BC23"/>
          <w:sz w:val="66"/>
          <w:szCs w:val="66"/>
          <w:lang w:eastAsia="en-CA"/>
        </w:rPr>
      </w:pPr>
      <w:r w:rsidRPr="00AE682D">
        <w:rPr>
          <w:rFonts w:ascii="Arial" w:eastAsia="Times New Roman" w:hAnsi="Arial" w:cs="Arial"/>
          <w:b/>
          <w:bCs/>
          <w:color w:val="00A9FF"/>
          <w:sz w:val="66"/>
          <w:szCs w:val="66"/>
          <w:bdr w:val="none" w:sz="0" w:space="0" w:color="auto" w:frame="1"/>
          <w:lang w:eastAsia="en-CA"/>
        </w:rPr>
        <w:t>TP</w:t>
      </w:r>
      <w:r w:rsidR="00414E97">
        <w:rPr>
          <w:rFonts w:ascii="Arial" w:eastAsia="Times New Roman" w:hAnsi="Arial" w:cs="Arial"/>
          <w:b/>
          <w:bCs/>
          <w:color w:val="00A9FF"/>
          <w:sz w:val="66"/>
          <w:szCs w:val="66"/>
          <w:bdr w:val="none" w:sz="0" w:space="0" w:color="auto" w:frame="1"/>
          <w:lang w:eastAsia="en-CA"/>
        </w:rPr>
        <w:t>2</w:t>
      </w:r>
      <w:r>
        <w:rPr>
          <w:rFonts w:ascii="Arial" w:eastAsia="Times New Roman" w:hAnsi="Arial" w:cs="Arial"/>
          <w:b/>
          <w:bCs/>
          <w:color w:val="00A9FF"/>
          <w:sz w:val="66"/>
          <w:szCs w:val="66"/>
          <w:bdr w:val="none" w:sz="0" w:space="0" w:color="auto" w:frame="1"/>
          <w:lang w:eastAsia="en-CA"/>
        </w:rPr>
        <w:t xml:space="preserve"> – IFT3225 </w:t>
      </w:r>
    </w:p>
    <w:p w:rsidR="00AE682D" w:rsidRPr="00AE682D" w:rsidRDefault="00AE682D" w:rsidP="00AE682D">
      <w:pPr>
        <w:spacing w:after="0" w:line="264" w:lineRule="atLeast"/>
        <w:textAlignment w:val="baseline"/>
        <w:outlineLvl w:val="1"/>
        <w:rPr>
          <w:rFonts w:ascii="Arial" w:eastAsia="Times New Roman" w:hAnsi="Arial" w:cs="Arial"/>
          <w:b/>
          <w:bCs/>
          <w:color w:val="89BC23"/>
          <w:sz w:val="56"/>
          <w:szCs w:val="17"/>
          <w:lang w:eastAsia="en-CA"/>
        </w:rPr>
      </w:pPr>
    </w:p>
    <w:p w:rsidR="00AE682D" w:rsidRPr="00AE682D" w:rsidRDefault="00AE682D" w:rsidP="00AE682D">
      <w:pPr>
        <w:spacing w:after="0" w:line="240" w:lineRule="auto"/>
        <w:textAlignment w:val="baseline"/>
        <w:rPr>
          <w:rFonts w:ascii="Arial" w:eastAsia="Times New Roman" w:hAnsi="Arial" w:cs="Arial"/>
          <w:color w:val="494949"/>
          <w:sz w:val="21"/>
          <w:szCs w:val="21"/>
          <w:lang w:eastAsia="en-CA"/>
        </w:rPr>
      </w:pPr>
      <w:r w:rsidRPr="00AE682D">
        <w:rPr>
          <w:rFonts w:ascii="open sans" w:eastAsia="Times New Roman" w:hAnsi="open sans" w:cs="Arial"/>
          <w:b/>
          <w:bCs/>
          <w:color w:val="494949"/>
          <w:sz w:val="36"/>
          <w:szCs w:val="36"/>
          <w:bdr w:val="none" w:sz="0" w:space="0" w:color="auto" w:frame="1"/>
          <w:lang w:eastAsia="en-CA"/>
        </w:rPr>
        <w:t>But</w:t>
      </w:r>
    </w:p>
    <w:p w:rsidR="00AE682D" w:rsidRPr="00AE682D" w:rsidRDefault="00414E97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lang w:eastAsia="en-CA"/>
        </w:rPr>
      </w:pPr>
      <w:r w:rsidRPr="00414E97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Le but de ce TP est de vous familiariser avec la programmation du côté client via la manipulation de la structure DOM à l’aide de Javascript.</w:t>
      </w:r>
    </w:p>
    <w:p w:rsidR="00AE682D" w:rsidRPr="00AE682D" w:rsidRDefault="00AE682D" w:rsidP="00AE682D">
      <w:pPr>
        <w:spacing w:after="0" w:line="240" w:lineRule="auto"/>
        <w:ind w:left="1200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AE682D" w:rsidRPr="00AE682D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1"/>
          <w:szCs w:val="21"/>
          <w:lang w:eastAsia="en-CA"/>
        </w:rPr>
      </w:pPr>
      <w:r w:rsidRPr="00AE682D">
        <w:rPr>
          <w:rFonts w:ascii="open sans" w:eastAsia="Times New Roman" w:hAnsi="open sans" w:cs="Arial"/>
          <w:b/>
          <w:bCs/>
          <w:color w:val="494949"/>
          <w:sz w:val="36"/>
          <w:szCs w:val="36"/>
          <w:bdr w:val="none" w:sz="0" w:space="0" w:color="auto" w:frame="1"/>
          <w:lang w:eastAsia="en-CA"/>
        </w:rPr>
        <w:t>Description</w:t>
      </w:r>
    </w:p>
    <w:p w:rsidR="00414E97" w:rsidRDefault="00414E97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Vous devez programmer une version JavaScript du </w:t>
      </w:r>
      <w:r w:rsidRPr="00414E97">
        <w:rPr>
          <w:rFonts w:ascii="open sans" w:eastAsia="Times New Roman" w:hAnsi="open sans" w:cs="Arial"/>
          <w:b/>
          <w:color w:val="494949"/>
          <w:sz w:val="24"/>
          <w:szCs w:val="24"/>
          <w:bdr w:val="none" w:sz="0" w:space="0" w:color="auto" w:frame="1"/>
          <w:lang w:eastAsia="en-CA"/>
        </w:rPr>
        <w:t>jeu 2048</w:t>
      </w: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 qui consiste à déplacer des tuiles numérotées sur un plan de jeu de 4 cases par 4 cases. </w:t>
      </w:r>
    </w:p>
    <w:p w:rsidR="00414E97" w:rsidRPr="00414E97" w:rsidRDefault="00414E97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bdr w:val="none" w:sz="0" w:space="0" w:color="auto" w:frame="1"/>
          <w:lang w:eastAsia="en-CA"/>
        </w:rPr>
      </w:pPr>
    </w:p>
    <w:p w:rsidR="00414E97" w:rsidRDefault="00414E97" w:rsidP="00414E97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 w:rsidRPr="00414E97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Les tuiles sont déplacées avec les flèches du clavier. </w:t>
      </w:r>
    </w:p>
    <w:p w:rsidR="00414E97" w:rsidRPr="00414E97" w:rsidRDefault="00414E97" w:rsidP="00414E97">
      <w:pPr>
        <w:pStyle w:val="ListParagraph"/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bdr w:val="none" w:sz="0" w:space="0" w:color="auto" w:frame="1"/>
          <w:lang w:eastAsia="en-CA"/>
        </w:rPr>
      </w:pPr>
    </w:p>
    <w:p w:rsidR="00414E97" w:rsidRDefault="00414E97" w:rsidP="00414E97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 w:rsidRPr="00414E97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Une tuile se déplace tant qu’elle ne frappe pas une outre ou le bord du jeu. </w:t>
      </w:r>
    </w:p>
    <w:p w:rsidR="00414E97" w:rsidRPr="00414E97" w:rsidRDefault="00414E97" w:rsidP="00414E97">
      <w:pPr>
        <w:pStyle w:val="ListParagraph"/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bdr w:val="none" w:sz="0" w:space="0" w:color="auto" w:frame="1"/>
          <w:lang w:eastAsia="en-CA"/>
        </w:rPr>
      </w:pPr>
    </w:p>
    <w:p w:rsidR="00AE682D" w:rsidRDefault="00414E97" w:rsidP="00414E97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 w:rsidRPr="00414E97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Lorsque deux tuiles de même valeur se touchent, elles fusionnent</w:t>
      </w: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; la valeur de la tuile est changée par la somme des deux tuiles.</w:t>
      </w:r>
    </w:p>
    <w:p w:rsidR="00414E97" w:rsidRPr="00414E97" w:rsidRDefault="00414E97" w:rsidP="00414E97">
      <w:pPr>
        <w:pStyle w:val="ListParagraph"/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bdr w:val="none" w:sz="0" w:space="0" w:color="auto" w:frame="1"/>
          <w:lang w:eastAsia="en-CA"/>
        </w:rPr>
      </w:pPr>
    </w:p>
    <w:p w:rsidR="00414E97" w:rsidRDefault="00414E97" w:rsidP="00414E97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Le jeu débute avec 2 tuiles placées au hasard sur le jeu. </w:t>
      </w:r>
    </w:p>
    <w:p w:rsidR="00414E97" w:rsidRPr="00414E97" w:rsidRDefault="00414E97" w:rsidP="00414E97">
      <w:pPr>
        <w:pStyle w:val="ListParagraph"/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16"/>
          <w:bdr w:val="none" w:sz="0" w:space="0" w:color="auto" w:frame="1"/>
          <w:lang w:eastAsia="en-CA"/>
        </w:rPr>
      </w:pPr>
    </w:p>
    <w:p w:rsidR="00414E97" w:rsidRPr="00414E97" w:rsidRDefault="00414E97" w:rsidP="00414E97">
      <w:pPr>
        <w:pStyle w:val="ListParagraph"/>
        <w:numPr>
          <w:ilvl w:val="0"/>
          <w:numId w:val="8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Après chaque déplacement, une autre tuile de valeur 2 ou 4 apparaît alors au hasard sur une des cases libres.</w:t>
      </w:r>
    </w:p>
    <w:p w:rsidR="00414E97" w:rsidRDefault="00414E97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</w:p>
    <w:p w:rsidR="00AE682D" w:rsidRDefault="00414E97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Le jeu se termine lors d’une des deux situations suivantes :</w:t>
      </w:r>
    </w:p>
    <w:p w:rsidR="00AE682D" w:rsidRPr="00AE682D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bdr w:val="none" w:sz="0" w:space="0" w:color="auto" w:frame="1"/>
          <w:lang w:eastAsia="en-CA"/>
        </w:rPr>
      </w:pPr>
    </w:p>
    <w:p w:rsidR="00AE682D" w:rsidRPr="00414E97" w:rsidRDefault="00414E97" w:rsidP="00414E97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 w:rsidRPr="00414E97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Il ne reste plus de case libre et le joueur n’a pas fait de mouvement permettant de fusionner de cases;</w:t>
      </w:r>
    </w:p>
    <w:p w:rsidR="00414E97" w:rsidRPr="00414E97" w:rsidRDefault="00414E97" w:rsidP="00414E97">
      <w:pPr>
        <w:pStyle w:val="ListParagraph"/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8"/>
          <w:szCs w:val="24"/>
          <w:lang w:eastAsia="en-CA"/>
        </w:rPr>
      </w:pPr>
    </w:p>
    <w:p w:rsidR="00AE682D" w:rsidRPr="00414E97" w:rsidRDefault="00414E97" w:rsidP="00414E97">
      <w:pPr>
        <w:pStyle w:val="ListParagraph"/>
        <w:numPr>
          <w:ilvl w:val="0"/>
          <w:numId w:val="9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 w:rsidRPr="00414E97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Le joueur réussit à créer une tuile 2048.</w:t>
      </w:r>
    </w:p>
    <w:p w:rsidR="00AE682D" w:rsidRPr="00AE682D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 w:rsidRPr="00AE682D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​</w:t>
      </w:r>
    </w:p>
    <w:p w:rsidR="00AE682D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Le déroulement du jeu est plus facile à comprendre en jouant qu’en lisant une description… </w:t>
      </w:r>
      <w:hyperlink r:id="rId5" w:history="1">
        <w:r w:rsidRPr="00090AC3">
          <w:rPr>
            <w:rStyle w:val="Hyperlink"/>
            <w:rFonts w:ascii="open sans" w:eastAsia="Times New Roman" w:hAnsi="open sans" w:cs="Arial"/>
            <w:sz w:val="24"/>
            <w:szCs w:val="24"/>
            <w:bdr w:val="none" w:sz="0" w:space="0" w:color="auto" w:frame="1"/>
            <w:lang w:eastAsia="en-CA"/>
          </w:rPr>
          <w:t>Essayez-le ici</w:t>
        </w:r>
      </w:hyperlink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.</w:t>
      </w: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lastRenderedPageBreak/>
        <w:t>L’interface usager pourrait ressembler à ceci :</w:t>
      </w: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090AC3">
      <w:pPr>
        <w:spacing w:after="0" w:line="240" w:lineRule="auto"/>
        <w:jc w:val="center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noProof/>
        </w:rPr>
        <w:drawing>
          <wp:inline distT="0" distB="0" distL="0" distR="0" wp14:anchorId="7D2B9563" wp14:editId="08AB92F5">
            <wp:extent cx="1512034" cy="16852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64743" t="30054" r="19871" b="47457"/>
                    <a:stretch/>
                  </pic:blipFill>
                  <pic:spPr bwMode="auto">
                    <a:xfrm>
                      <a:off x="0" y="0"/>
                      <a:ext cx="1516965" cy="169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AC3" w:rsidRDefault="00090AC3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090AC3" w:rsidRDefault="00090AC3" w:rsidP="00090AC3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Vous devez généraliser le jeu à un tableau N x N plutôt que le fixer à 4 x 4.</w:t>
      </w:r>
    </w:p>
    <w:p w:rsidR="00090AC3" w:rsidRDefault="00090AC3" w:rsidP="00090AC3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Calculer le nombre de déplacements comme vous le montre la figure ci-haut avec le nombre 64.</w:t>
      </w:r>
    </w:p>
    <w:p w:rsidR="00090AC3" w:rsidRDefault="00090AC3" w:rsidP="00090AC3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Il vous faut détecter les situations de terminaison du jeu et afficher un message que le jeu est terminé avec ou sans succès.</w:t>
      </w:r>
    </w:p>
    <w:p w:rsidR="00090AC3" w:rsidRPr="00090AC3" w:rsidRDefault="00090AC3" w:rsidP="00090AC3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Pour programmer ce jeu, selon la direction des tuiles à déplacer, vous copierez les cases du jeu (colonne par colonne ou ligne par ligne), la compresser et remplacer les éléments copiés par les valeurs de la série compressée, par exemple :</w:t>
      </w:r>
    </w:p>
    <w:p w:rsidR="00AE682D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3038C6" w:rsidRDefault="003038C6" w:rsidP="003038C6">
      <w:pPr>
        <w:spacing w:after="0" w:line="240" w:lineRule="auto"/>
        <w:jc w:val="center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noProof/>
        </w:rPr>
        <w:drawing>
          <wp:inline distT="0" distB="0" distL="0" distR="0" wp14:anchorId="21917AF6" wp14:editId="6526E144">
            <wp:extent cx="2080260" cy="800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866" t="42245" r="21634" b="51449"/>
                    <a:stretch/>
                  </pic:blipFill>
                  <pic:spPr bwMode="auto">
                    <a:xfrm>
                      <a:off x="0" y="0"/>
                      <a:ext cx="208026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38C6" w:rsidRPr="00AE682D" w:rsidRDefault="003038C6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AE682D" w:rsidRPr="00090AC3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b/>
          <w:bCs/>
          <w:color w:val="494949"/>
          <w:sz w:val="36"/>
          <w:szCs w:val="36"/>
          <w:bdr w:val="none" w:sz="0" w:space="0" w:color="auto" w:frame="1"/>
          <w:lang w:eastAsia="en-CA"/>
        </w:rPr>
      </w:pPr>
      <w:r w:rsidRPr="00AE682D">
        <w:rPr>
          <w:rFonts w:ascii="open sans" w:eastAsia="Times New Roman" w:hAnsi="open sans" w:cs="Arial"/>
          <w:b/>
          <w:bCs/>
          <w:color w:val="494949"/>
          <w:sz w:val="36"/>
          <w:szCs w:val="36"/>
          <w:bdr w:val="none" w:sz="0" w:space="0" w:color="auto" w:frame="1"/>
          <w:lang w:eastAsia="en-CA"/>
        </w:rPr>
        <w:t>Remise</w:t>
      </w:r>
    </w:p>
    <w:p w:rsidR="00AE682D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</w:pPr>
      <w:r w:rsidRPr="00AE682D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Allez sur le </w:t>
      </w:r>
      <w:hyperlink r:id="rId8" w:tgtFrame="_blank" w:history="1">
        <w:r w:rsidRPr="00AE682D">
          <w:rPr>
            <w:rFonts w:ascii="open sans" w:eastAsia="Times New Roman" w:hAnsi="open sans" w:cs="Arial"/>
            <w:color w:val="0000FF"/>
            <w:sz w:val="24"/>
            <w:szCs w:val="24"/>
            <w:u w:val="single"/>
            <w:bdr w:val="none" w:sz="0" w:space="0" w:color="auto" w:frame="1"/>
            <w:lang w:eastAsia="en-CA"/>
          </w:rPr>
          <w:t>site du cours IFT3225 sur Studium</w:t>
        </w:r>
      </w:hyperlink>
      <w:r w:rsidRPr="00AE682D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 pour remettre </w:t>
      </w:r>
      <w:r w:rsidR="00090AC3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un fichier contenant l’URL d’une page web valide XHTML Strict qui :</w:t>
      </w:r>
    </w:p>
    <w:p w:rsidR="00090AC3" w:rsidRDefault="00090AC3" w:rsidP="00090AC3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Présente les choix de représentation que vous avez faits.</w:t>
      </w:r>
    </w:p>
    <w:p w:rsidR="00090AC3" w:rsidRDefault="00090AC3" w:rsidP="00090AC3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Décrit ce que vous avez appris en faisant cet exercice.</w:t>
      </w:r>
    </w:p>
    <w:p w:rsidR="00090AC3" w:rsidRDefault="00090AC3" w:rsidP="00090AC3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Des liens aux fichiers HTML, CSS et JavaScript.</w:t>
      </w:r>
    </w:p>
    <w:p w:rsidR="00090AC3" w:rsidRPr="00090AC3" w:rsidRDefault="00090AC3" w:rsidP="00090AC3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>Est accessible publiquement (publiez vos pages au DIRO)</w:t>
      </w:r>
    </w:p>
    <w:p w:rsidR="00AE682D" w:rsidRPr="00AE682D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</w:p>
    <w:p w:rsidR="00AE682D" w:rsidRPr="00090AC3" w:rsidRDefault="00AE682D" w:rsidP="00AE682D">
      <w:pPr>
        <w:spacing w:after="0" w:line="240" w:lineRule="auto"/>
        <w:textAlignment w:val="baseline"/>
        <w:rPr>
          <w:rFonts w:ascii="open sans" w:eastAsia="Times New Roman" w:hAnsi="open sans" w:cs="Arial"/>
          <w:b/>
          <w:bCs/>
          <w:color w:val="494949"/>
          <w:sz w:val="36"/>
          <w:szCs w:val="36"/>
          <w:bdr w:val="none" w:sz="0" w:space="0" w:color="auto" w:frame="1"/>
          <w:lang w:eastAsia="en-CA"/>
        </w:rPr>
      </w:pPr>
      <w:r w:rsidRPr="00AE682D">
        <w:rPr>
          <w:rFonts w:ascii="open sans" w:eastAsia="Times New Roman" w:hAnsi="open sans" w:cs="Arial"/>
          <w:b/>
          <w:bCs/>
          <w:color w:val="494949"/>
          <w:sz w:val="36"/>
          <w:szCs w:val="36"/>
          <w:bdr w:val="none" w:sz="0" w:space="0" w:color="auto" w:frame="1"/>
          <w:lang w:eastAsia="en-CA"/>
        </w:rPr>
        <w:t>Barème</w:t>
      </w:r>
    </w:p>
    <w:p w:rsidR="00AE682D" w:rsidRPr="00AE682D" w:rsidRDefault="00090AC3" w:rsidP="00AE682D">
      <w:pPr>
        <w:numPr>
          <w:ilvl w:val="0"/>
          <w:numId w:val="7"/>
        </w:numPr>
        <w:spacing w:after="0" w:line="240" w:lineRule="auto"/>
        <w:ind w:left="120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Programmation</w:t>
      </w:r>
      <w:r w:rsidR="00AE682D" w:rsidRPr="00AE682D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 </w:t>
      </w:r>
      <w:r w:rsidR="00AE682D" w:rsidRPr="00AE682D"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>(</w:t>
      </w:r>
      <w:r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>6</w:t>
      </w:r>
      <w:r w:rsidR="00AE682D" w:rsidRPr="00AE682D"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> pts</w:t>
      </w:r>
      <w:r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>)</w:t>
      </w:r>
    </w:p>
    <w:p w:rsidR="00AE682D" w:rsidRPr="00AE682D" w:rsidRDefault="00090AC3" w:rsidP="00AE682D">
      <w:pPr>
        <w:numPr>
          <w:ilvl w:val="0"/>
          <w:numId w:val="7"/>
        </w:numPr>
        <w:spacing w:after="0" w:line="240" w:lineRule="auto"/>
        <w:ind w:left="120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Structuration du code</w:t>
      </w:r>
      <w:r w:rsidR="00AE682D" w:rsidRPr="00AE682D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 xml:space="preserve"> </w:t>
      </w:r>
      <w:r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>(2</w:t>
      </w:r>
      <w:r w:rsidR="00AE682D" w:rsidRPr="00AE682D"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 xml:space="preserve"> pts)</w:t>
      </w:r>
    </w:p>
    <w:p w:rsidR="00AE682D" w:rsidRPr="00090AC3" w:rsidRDefault="00090AC3" w:rsidP="00AE682D">
      <w:pPr>
        <w:numPr>
          <w:ilvl w:val="0"/>
          <w:numId w:val="7"/>
        </w:numPr>
        <w:spacing w:after="0" w:line="240" w:lineRule="auto"/>
        <w:ind w:left="120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Validation et résultats</w:t>
      </w:r>
      <w:r w:rsidR="00AE682D" w:rsidRPr="00AE682D">
        <w:rPr>
          <w:rFonts w:ascii="open sans" w:eastAsia="Times New Roman" w:hAnsi="open sans" w:cs="Arial"/>
          <w:color w:val="494949"/>
          <w:sz w:val="24"/>
          <w:szCs w:val="24"/>
          <w:bdr w:val="none" w:sz="0" w:space="0" w:color="auto" w:frame="1"/>
          <w:lang w:eastAsia="en-CA"/>
        </w:rPr>
        <w:t> </w:t>
      </w:r>
      <w:r w:rsidR="00AE682D" w:rsidRPr="00AE682D">
        <w:rPr>
          <w:rFonts w:ascii="open sans" w:eastAsia="Times New Roman" w:hAnsi="open sans" w:cs="Arial"/>
          <w:b/>
          <w:bCs/>
          <w:color w:val="494949"/>
          <w:sz w:val="24"/>
          <w:szCs w:val="24"/>
          <w:bdr w:val="none" w:sz="0" w:space="0" w:color="auto" w:frame="1"/>
          <w:lang w:eastAsia="en-CA"/>
        </w:rPr>
        <w:t>(1 pt)</w:t>
      </w:r>
    </w:p>
    <w:p w:rsidR="00985728" w:rsidRPr="003038C6" w:rsidRDefault="00090AC3" w:rsidP="003038C6">
      <w:pPr>
        <w:numPr>
          <w:ilvl w:val="0"/>
          <w:numId w:val="7"/>
        </w:numPr>
        <w:spacing w:after="0" w:line="240" w:lineRule="auto"/>
        <w:ind w:left="120"/>
        <w:textAlignment w:val="baseline"/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</w:pPr>
      <w:r>
        <w:rPr>
          <w:rFonts w:ascii="open sans" w:eastAsia="Times New Roman" w:hAnsi="open sans" w:cs="Arial"/>
          <w:color w:val="494949"/>
          <w:sz w:val="24"/>
          <w:szCs w:val="24"/>
          <w:lang w:eastAsia="en-CA"/>
        </w:rPr>
        <w:t xml:space="preserve">Rapport </w:t>
      </w:r>
      <w:r w:rsidRPr="00090AC3">
        <w:rPr>
          <w:rFonts w:ascii="open sans" w:eastAsia="Times New Roman" w:hAnsi="open sans" w:cs="Arial"/>
          <w:b/>
          <w:color w:val="494949"/>
          <w:sz w:val="24"/>
          <w:szCs w:val="24"/>
          <w:lang w:eastAsia="en-CA"/>
        </w:rPr>
        <w:t>(1 pt)</w:t>
      </w:r>
      <w:bookmarkStart w:id="0" w:name="_GoBack"/>
      <w:bookmarkEnd w:id="0"/>
    </w:p>
    <w:sectPr w:rsidR="00985728" w:rsidRPr="003038C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B51543"/>
    <w:multiLevelType w:val="multilevel"/>
    <w:tmpl w:val="B1F0E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EC96CD9"/>
    <w:multiLevelType w:val="hybridMultilevel"/>
    <w:tmpl w:val="1534C2B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313750"/>
    <w:multiLevelType w:val="multilevel"/>
    <w:tmpl w:val="829ABF4E"/>
    <w:lvl w:ilvl="0">
      <w:start w:val="1"/>
      <w:numFmt w:val="bullet"/>
      <w:lvlText w:val=""/>
      <w:lvlJc w:val="left"/>
      <w:pPr>
        <w:tabs>
          <w:tab w:val="num" w:pos="1200"/>
        </w:tabs>
        <w:ind w:left="12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920"/>
        </w:tabs>
        <w:ind w:left="19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640"/>
        </w:tabs>
        <w:ind w:left="26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3360"/>
        </w:tabs>
        <w:ind w:left="33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4080"/>
        </w:tabs>
        <w:ind w:left="40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800"/>
        </w:tabs>
        <w:ind w:left="48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520"/>
        </w:tabs>
        <w:ind w:left="55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6240"/>
        </w:tabs>
        <w:ind w:left="62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960"/>
        </w:tabs>
        <w:ind w:left="696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6ED2F9B"/>
    <w:multiLevelType w:val="multilevel"/>
    <w:tmpl w:val="03F65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BA54626"/>
    <w:multiLevelType w:val="multilevel"/>
    <w:tmpl w:val="ADE0D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E473D47"/>
    <w:multiLevelType w:val="hybridMultilevel"/>
    <w:tmpl w:val="F00CB3C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5910BB"/>
    <w:multiLevelType w:val="multilevel"/>
    <w:tmpl w:val="32D8D0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6AC42ADA"/>
    <w:multiLevelType w:val="multilevel"/>
    <w:tmpl w:val="5AAA9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75139E2"/>
    <w:multiLevelType w:val="hybridMultilevel"/>
    <w:tmpl w:val="C73C04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9922713"/>
    <w:multiLevelType w:val="hybridMultilevel"/>
    <w:tmpl w:val="8496190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7E33FB"/>
    <w:multiLevelType w:val="multilevel"/>
    <w:tmpl w:val="CFCC7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10"/>
  </w:num>
  <w:num w:numId="3">
    <w:abstractNumId w:val="3"/>
  </w:num>
  <w:num w:numId="4">
    <w:abstractNumId w:val="7"/>
  </w:num>
  <w:num w:numId="5">
    <w:abstractNumId w:val="4"/>
  </w:num>
  <w:num w:numId="6">
    <w:abstractNumId w:val="6"/>
  </w:num>
  <w:num w:numId="7">
    <w:abstractNumId w:val="0"/>
  </w:num>
  <w:num w:numId="8">
    <w:abstractNumId w:val="8"/>
  </w:num>
  <w:num w:numId="9">
    <w:abstractNumId w:val="5"/>
  </w:num>
  <w:num w:numId="10">
    <w:abstractNumId w:val="9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682D"/>
    <w:rsid w:val="00090AC3"/>
    <w:rsid w:val="000E457E"/>
    <w:rsid w:val="003038C6"/>
    <w:rsid w:val="00380DAB"/>
    <w:rsid w:val="00414E97"/>
    <w:rsid w:val="007975E0"/>
    <w:rsid w:val="00AE682D"/>
    <w:rsid w:val="00BB078F"/>
    <w:rsid w:val="00C23EF8"/>
    <w:rsid w:val="00E126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0490"/>
  <w15:chartTrackingRefBased/>
  <w15:docId w15:val="{9C833A07-82FC-4BBE-B29D-0B9B532B8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lang w:val="fr-CA"/>
    </w:rPr>
  </w:style>
  <w:style w:type="paragraph" w:styleId="Heading2">
    <w:name w:val="heading 2"/>
    <w:basedOn w:val="Normal"/>
    <w:link w:val="Heading2Char"/>
    <w:uiPriority w:val="9"/>
    <w:qFormat/>
    <w:rsid w:val="00AE682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paragraph" w:styleId="Heading3">
    <w:name w:val="heading 3"/>
    <w:basedOn w:val="Normal"/>
    <w:link w:val="Heading3Char"/>
    <w:uiPriority w:val="9"/>
    <w:qFormat/>
    <w:rsid w:val="00AE682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E682D"/>
    <w:rPr>
      <w:rFonts w:ascii="Times New Roman" w:eastAsia="Times New Roman" w:hAnsi="Times New Roman" w:cs="Times New Roman"/>
      <w:b/>
      <w:bCs/>
      <w:sz w:val="36"/>
      <w:szCs w:val="36"/>
      <w:lang w:eastAsia="en-CA"/>
    </w:rPr>
  </w:style>
  <w:style w:type="character" w:customStyle="1" w:styleId="Heading3Char">
    <w:name w:val="Heading 3 Char"/>
    <w:basedOn w:val="DefaultParagraphFont"/>
    <w:link w:val="Heading3"/>
    <w:uiPriority w:val="9"/>
    <w:rsid w:val="00AE682D"/>
    <w:rPr>
      <w:rFonts w:ascii="Times New Roman" w:eastAsia="Times New Roman" w:hAnsi="Times New Roman" w:cs="Times New Roman"/>
      <w:b/>
      <w:bCs/>
      <w:sz w:val="27"/>
      <w:szCs w:val="27"/>
      <w:lang w:eastAsia="en-CA"/>
    </w:rPr>
  </w:style>
  <w:style w:type="character" w:customStyle="1" w:styleId="color28">
    <w:name w:val="color_28"/>
    <w:basedOn w:val="DefaultParagraphFont"/>
    <w:rsid w:val="00AE682D"/>
  </w:style>
  <w:style w:type="character" w:customStyle="1" w:styleId="wixguard">
    <w:name w:val="wixguard"/>
    <w:basedOn w:val="DefaultParagraphFont"/>
    <w:rsid w:val="00AE682D"/>
  </w:style>
  <w:style w:type="paragraph" w:customStyle="1" w:styleId="font7">
    <w:name w:val="font_7"/>
    <w:basedOn w:val="Normal"/>
    <w:rsid w:val="00AE6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customStyle="1" w:styleId="color33">
    <w:name w:val="color_33"/>
    <w:basedOn w:val="DefaultParagraphFont"/>
    <w:rsid w:val="00AE682D"/>
  </w:style>
  <w:style w:type="paragraph" w:customStyle="1" w:styleId="font8">
    <w:name w:val="font_8"/>
    <w:basedOn w:val="Normal"/>
    <w:rsid w:val="00AE68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Hyperlink">
    <w:name w:val="Hyperlink"/>
    <w:basedOn w:val="DefaultParagraphFont"/>
    <w:uiPriority w:val="99"/>
    <w:unhideWhenUsed/>
    <w:rsid w:val="00AE682D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E682D"/>
    <w:pPr>
      <w:ind w:left="720"/>
      <w:contextualSpacing/>
    </w:pPr>
  </w:style>
  <w:style w:type="table" w:styleId="TableGrid">
    <w:name w:val="Table Grid"/>
    <w:basedOn w:val="TableNormal"/>
    <w:uiPriority w:val="39"/>
    <w:rsid w:val="00AE68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80DA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80DAB"/>
    <w:rPr>
      <w:rFonts w:ascii="Segoe UI" w:hAnsi="Segoe UI" w:cs="Segoe UI"/>
      <w:noProof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090A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3524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26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3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457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3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03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59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3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udium.umontreal.ca/course/view.php?id=74375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openxmlformats.org/officeDocument/2006/relationships/hyperlink" Target="https://play2048.co/" TargetMode="Externa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356</Words>
  <Characters>2035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Nahuel Londono</dc:creator>
  <cp:keywords/>
  <dc:description/>
  <cp:lastModifiedBy>Nahuel Londono</cp:lastModifiedBy>
  <cp:revision>2</cp:revision>
  <cp:lastPrinted>2019-02-19T21:36:00Z</cp:lastPrinted>
  <dcterms:created xsi:type="dcterms:W3CDTF">2019-03-04T00:24:00Z</dcterms:created>
  <dcterms:modified xsi:type="dcterms:W3CDTF">2019-03-04T00:24:00Z</dcterms:modified>
</cp:coreProperties>
</file>